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7FA" w:rsidRPr="005607FA" w:rsidRDefault="005607FA" w:rsidP="005607FA">
      <w:pPr>
        <w:spacing w:before="100" w:beforeAutospacing="1" w:after="100" w:afterAutospacing="1" w:line="276" w:lineRule="auto"/>
        <w:outlineLvl w:val="0"/>
        <w:rPr>
          <w:rFonts w:ascii="Arial" w:eastAsia="Times New Roman" w:hAnsi="Arial" w:cs="Arial"/>
          <w:b/>
          <w:bCs/>
          <w:kern w:val="36"/>
          <w:sz w:val="24"/>
          <w:szCs w:val="24"/>
          <w:lang w:val="en-US"/>
        </w:rPr>
      </w:pPr>
      <w:r w:rsidRPr="005607FA">
        <w:rPr>
          <w:rFonts w:ascii="Arial" w:eastAsia="Times New Roman" w:hAnsi="Arial" w:cs="Arial"/>
          <w:b/>
          <w:bCs/>
          <w:kern w:val="36"/>
          <w:sz w:val="24"/>
          <w:szCs w:val="24"/>
          <w:lang w:val="en-US"/>
        </w:rPr>
        <w:t>Attachment 4</w:t>
      </w:r>
    </w:p>
    <w:p w:rsidR="005607FA" w:rsidRDefault="005607FA" w:rsidP="005607FA">
      <w:pPr>
        <w:spacing w:before="100" w:beforeAutospacing="1" w:after="100" w:afterAutospacing="1" w:line="276" w:lineRule="auto"/>
        <w:outlineLvl w:val="0"/>
        <w:rPr>
          <w:rFonts w:ascii="Arial" w:eastAsia="Times New Roman" w:hAnsi="Arial" w:cs="Arial"/>
          <w:bCs/>
          <w:kern w:val="36"/>
          <w:sz w:val="24"/>
          <w:szCs w:val="24"/>
          <w:lang w:val="en-US"/>
        </w:rPr>
      </w:pPr>
      <w:r>
        <w:rPr>
          <w:rFonts w:ascii="Arial" w:eastAsia="Times New Roman" w:hAnsi="Arial" w:cs="Arial"/>
          <w:bCs/>
          <w:kern w:val="36"/>
          <w:sz w:val="24"/>
          <w:szCs w:val="24"/>
          <w:u w:val="single"/>
          <w:lang w:val="en-US"/>
        </w:rPr>
        <w:t>Scottish Consultation on Raising Planning Fees</w:t>
      </w:r>
      <w:r>
        <w:rPr>
          <w:rFonts w:ascii="Arial" w:eastAsia="Times New Roman" w:hAnsi="Arial" w:cs="Arial"/>
          <w:bCs/>
          <w:kern w:val="36"/>
          <w:sz w:val="24"/>
          <w:szCs w:val="24"/>
          <w:lang w:val="en-US"/>
        </w:rPr>
        <w:t xml:space="preserve"> (closes 27 February)</w:t>
      </w:r>
    </w:p>
    <w:p w:rsidR="005607FA" w:rsidRDefault="005607FA" w:rsidP="005607FA">
      <w:pPr>
        <w:spacing w:before="100" w:beforeAutospacing="1" w:after="100" w:afterAutospacing="1" w:line="276" w:lineRule="auto"/>
        <w:rPr>
          <w:rFonts w:ascii="Arial" w:eastAsia="Times New Roman" w:hAnsi="Arial" w:cs="Arial"/>
          <w:sz w:val="24"/>
          <w:szCs w:val="24"/>
          <w:lang w:val="en-US"/>
        </w:rPr>
      </w:pPr>
      <w:r>
        <w:rPr>
          <w:rFonts w:ascii="Arial" w:eastAsia="Times New Roman" w:hAnsi="Arial" w:cs="Arial"/>
          <w:sz w:val="24"/>
          <w:szCs w:val="24"/>
          <w:lang w:val="en-US"/>
        </w:rPr>
        <w:t>The consultation seeks views on a new planning fee maximum of £125,000 for major applications and £62,500 for applications for planning permission in principle, so that the service moves towards full cost recovery.</w:t>
      </w:r>
    </w:p>
    <w:p w:rsidR="005607FA" w:rsidRDefault="005607FA" w:rsidP="005607FA">
      <w:pPr>
        <w:spacing w:before="100" w:beforeAutospacing="1" w:after="100" w:afterAutospacing="1" w:line="276" w:lineRule="auto"/>
        <w:rPr>
          <w:rFonts w:ascii="Arial" w:eastAsia="Times New Roman" w:hAnsi="Arial" w:cs="Arial"/>
          <w:sz w:val="24"/>
          <w:szCs w:val="24"/>
          <w:lang w:val="en-US"/>
        </w:rPr>
      </w:pPr>
      <w:r>
        <w:rPr>
          <w:rFonts w:ascii="Arial" w:eastAsia="Times New Roman" w:hAnsi="Arial" w:cs="Arial"/>
          <w:sz w:val="24"/>
          <w:szCs w:val="24"/>
          <w:lang w:val="en-US"/>
        </w:rPr>
        <w:t>The Scottish Government will be considering wider changes to the fee structure, including scope for further discretionary charging taking account of changes to the planning system flowing from its review of the planning system.</w:t>
      </w:r>
    </w:p>
    <w:p w:rsidR="005607FA" w:rsidRDefault="005607FA" w:rsidP="005607FA">
      <w:pPr>
        <w:spacing w:before="100" w:beforeAutospacing="1" w:after="100" w:afterAutospacing="1" w:line="276" w:lineRule="auto"/>
        <w:rPr>
          <w:rFonts w:ascii="Arial" w:eastAsia="Times New Roman" w:hAnsi="Arial" w:cs="Arial"/>
          <w:b/>
          <w:bCs/>
          <w:kern w:val="36"/>
          <w:sz w:val="24"/>
          <w:szCs w:val="24"/>
          <w:lang w:val="en-US"/>
        </w:rPr>
      </w:pPr>
      <w:r>
        <w:rPr>
          <w:rFonts w:ascii="Arial" w:eastAsia="Times New Roman" w:hAnsi="Arial" w:cs="Arial"/>
          <w:sz w:val="24"/>
          <w:szCs w:val="24"/>
          <w:lang w:val="en-US"/>
        </w:rPr>
        <w:t xml:space="preserve">AR </w:t>
      </w:r>
      <w:r>
        <w:rPr>
          <w:rFonts w:ascii="Arial" w:eastAsia="Times New Roman" w:hAnsi="Arial" w:cs="Arial"/>
          <w:sz w:val="24"/>
          <w:szCs w:val="24"/>
          <w:lang w:val="en-US"/>
        </w:rPr>
        <w:t xml:space="preserve">will be responding. </w:t>
      </w:r>
      <w:bookmarkStart w:id="0" w:name="_GoBack"/>
      <w:bookmarkEnd w:id="0"/>
      <w:r>
        <w:rPr>
          <w:rFonts w:ascii="Arial" w:eastAsia="Times New Roman" w:hAnsi="Arial" w:cs="Arial"/>
          <w:sz w:val="24"/>
          <w:szCs w:val="24"/>
          <w:lang w:val="en-US"/>
        </w:rPr>
        <w:t xml:space="preserve">   </w:t>
      </w:r>
      <w:r>
        <w:rPr>
          <w:rFonts w:ascii="Arial" w:eastAsia="Times New Roman" w:hAnsi="Arial" w:cs="Arial"/>
          <w:sz w:val="24"/>
          <w:szCs w:val="24"/>
          <w:lang w:val="en-US"/>
        </w:rPr>
        <w:br/>
      </w:r>
    </w:p>
    <w:p w:rsidR="00E778DA" w:rsidRDefault="00E778DA"/>
    <w:sectPr w:rsidR="00E778DA">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7FA"/>
    <w:rsid w:val="005607FA"/>
    <w:rsid w:val="00E778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C14DE"/>
  <w15:chartTrackingRefBased/>
  <w15:docId w15:val="{90C180A4-8126-4C4F-BC06-63BB41035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607FA"/>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72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82</Words>
  <Characters>471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McKee</dc:creator>
  <cp:keywords/>
  <dc:description/>
  <cp:lastModifiedBy>William McKee</cp:lastModifiedBy>
  <cp:revision>1</cp:revision>
  <dcterms:created xsi:type="dcterms:W3CDTF">2017-02-01T10:17:00Z</dcterms:created>
  <dcterms:modified xsi:type="dcterms:W3CDTF">2017-02-01T10:18:00Z</dcterms:modified>
</cp:coreProperties>
</file>